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rPr>
      </w:pPr>
      <w:r w:rsidDel="00000000" w:rsidR="00000000" w:rsidRPr="00000000">
        <w:rPr>
          <w:b w:val="1"/>
          <w:rtl w:val="0"/>
        </w:rPr>
        <w:t xml:space="preserve">Refugee Council USA (RCUSA) Policy Factsheet: </w:t>
      </w:r>
    </w:p>
    <w:p w:rsidR="00000000" w:rsidDel="00000000" w:rsidP="00000000" w:rsidRDefault="00000000" w:rsidRPr="00000000" w14:paraId="00000002">
      <w:pPr>
        <w:spacing w:line="240" w:lineRule="auto"/>
        <w:jc w:val="center"/>
        <w:rPr>
          <w:b w:val="1"/>
        </w:rPr>
      </w:pPr>
      <w:r w:rsidDel="00000000" w:rsidR="00000000" w:rsidRPr="00000000">
        <w:rPr>
          <w:b w:val="1"/>
          <w:rtl w:val="0"/>
        </w:rPr>
        <w:t xml:space="preserve">Refugee Ban Executive Order</w:t>
      </w:r>
    </w:p>
    <w:p w:rsidR="00000000" w:rsidDel="00000000" w:rsidP="00000000" w:rsidRDefault="00000000" w:rsidRPr="00000000" w14:paraId="00000003">
      <w:pPr>
        <w:spacing w:line="240" w:lineRule="auto"/>
        <w:jc w:val="center"/>
        <w:rPr/>
      </w:pPr>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b w:val="1"/>
          <w:rtl w:val="0"/>
        </w:rPr>
        <w:t xml:space="preserve">Background: </w:t>
      </w:r>
      <w:r w:rsidDel="00000000" w:rsidR="00000000" w:rsidRPr="00000000">
        <w:rPr>
          <w:rtl w:val="0"/>
        </w:rPr>
        <w:t xml:space="preserve">On January 20, 2025, President Trump signed an </w:t>
      </w:r>
      <w:hyperlink r:id="rId6">
        <w:r w:rsidDel="00000000" w:rsidR="00000000" w:rsidRPr="00000000">
          <w:rPr>
            <w:color w:val="1155cc"/>
            <w:u w:val="single"/>
            <w:rtl w:val="0"/>
          </w:rPr>
          <w:t xml:space="preserve">executive order</w:t>
        </w:r>
      </w:hyperlink>
      <w:r w:rsidDel="00000000" w:rsidR="00000000" w:rsidRPr="00000000">
        <w:rPr>
          <w:rtl w:val="0"/>
        </w:rPr>
        <w:t xml:space="preserve">, a sweeping refugee ban that suspends the U.S. Refugee Admissions Program (USRAP) indefinitely, effective January 27, 2025. This executive order recreates President Trump’s first term refugee ban, slamming the brakes on refugee admissions, leaving countless refugees stranded and families separated, and turning our backs on the most vulnerable fleeing violence and persecution. </w:t>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b w:val="1"/>
          <w:rtl w:val="0"/>
        </w:rPr>
        <w:t xml:space="preserve">President Trump’s refugee ban suspends the entire U.S. resettlement program indefinitely, a callous decision that leaves vulnerable refugees behind. </w:t>
      </w:r>
      <w:r w:rsidDel="00000000" w:rsidR="00000000" w:rsidRPr="00000000">
        <w:rPr>
          <w:rtl w:val="0"/>
        </w:rPr>
        <w:t xml:space="preserve">The USRAP suspension takes effect on January 27, 2025. The executive order directs the Secretary of Homeland Security, in consultation with the Secretary of State, to submit a report to the President </w:t>
      </w:r>
      <w:r w:rsidDel="00000000" w:rsidR="00000000" w:rsidRPr="00000000">
        <w:rPr>
          <w:i w:val="1"/>
          <w:rtl w:val="0"/>
        </w:rPr>
        <w:t xml:space="preserve">within 90 days</w:t>
      </w:r>
      <w:r w:rsidDel="00000000" w:rsidR="00000000" w:rsidRPr="00000000">
        <w:rPr>
          <w:rtl w:val="0"/>
        </w:rPr>
        <w:t xml:space="preserve"> regarding whether the resumption of refugee admissions under the USRAP would be in the interests of the United States – these reports are mandated every 90 days until the President determines that resumption of the USRAP is in the interests of the United States. Until such time, refugee resettlement grinds to a halt with only the possibility of case-by-case exceptions.</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b w:val="1"/>
          <w:rtl w:val="0"/>
        </w:rPr>
        <w:t xml:space="preserve">The anti-refugee executive order mandates the Secretary of Homeland Security, in consultation with the Attorney General, to propose ways in which states and localities could have greater involvement in decisions around refugee resettlement. </w:t>
      </w:r>
      <w:r w:rsidDel="00000000" w:rsidR="00000000" w:rsidRPr="00000000">
        <w:rPr>
          <w:rtl w:val="0"/>
        </w:rPr>
        <w:t xml:space="preserve">The DHS Secretary and the AG are required to develop a proposal to lawfully expand this involvement, while referencing the requirements in existing law that requires the Secretaries of State and HHS to consult states and local jurisdictions already. It is important to note that resettlement agencies coordinate with their state refugee coordinators to hold quarterly consultations with state and local stakeholders, such as representatives from schools, law enforcement, and elected officials, to discuss refugee resettlement in their area and resolve any challenges that arise.</w:t>
      </w:r>
    </w:p>
    <w:p w:rsidR="00000000" w:rsidDel="00000000" w:rsidP="00000000" w:rsidRDefault="00000000" w:rsidRPr="00000000" w14:paraId="00000009">
      <w:pPr>
        <w:spacing w:line="240" w:lineRule="auto"/>
        <w:rPr>
          <w:b w:val="1"/>
        </w:rPr>
      </w:pPr>
      <w:r w:rsidDel="00000000" w:rsidR="00000000" w:rsidRPr="00000000">
        <w:rPr>
          <w:rtl w:val="0"/>
        </w:rPr>
      </w:r>
    </w:p>
    <w:p w:rsidR="00000000" w:rsidDel="00000000" w:rsidP="00000000" w:rsidRDefault="00000000" w:rsidRPr="00000000" w14:paraId="0000000A">
      <w:pPr>
        <w:spacing w:line="240" w:lineRule="auto"/>
        <w:rPr/>
      </w:pPr>
      <w:r w:rsidDel="00000000" w:rsidR="00000000" w:rsidRPr="00000000">
        <w:rPr>
          <w:b w:val="1"/>
          <w:rtl w:val="0"/>
        </w:rPr>
        <w:t xml:space="preserve">The executive order purports to provide certain exceptions to the USRAP suspension. </w:t>
      </w:r>
      <w:r w:rsidDel="00000000" w:rsidR="00000000" w:rsidRPr="00000000">
        <w:rPr>
          <w:rtl w:val="0"/>
        </w:rPr>
        <w:t xml:space="preserve">It permits the Secretary of State and the Secretary of Homeland Security to </w:t>
      </w:r>
      <w:r w:rsidDel="00000000" w:rsidR="00000000" w:rsidRPr="00000000">
        <w:rPr>
          <w:i w:val="1"/>
          <w:rtl w:val="0"/>
        </w:rPr>
        <w:t xml:space="preserve">jointly determine</w:t>
      </w:r>
      <w:r w:rsidDel="00000000" w:rsidR="00000000" w:rsidRPr="00000000">
        <w:rPr>
          <w:rtl w:val="0"/>
        </w:rPr>
        <w:t xml:space="preserve"> to admit refugees to the U.S. on a case-by-case basis, in their discretion – so long as they determine that their entry is in the national interest and does not pose a threat to the security or welfare of the United States.</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b w:val="1"/>
          <w:rtl w:val="0"/>
        </w:rPr>
        <w:t xml:space="preserve">The executive order banning refugees through USRAP admissions cannot be taken in a vacuum.</w:t>
      </w:r>
      <w:r w:rsidDel="00000000" w:rsidR="00000000" w:rsidRPr="00000000">
        <w:rPr>
          <w:rtl w:val="0"/>
        </w:rPr>
        <w:t xml:space="preserve"> RCUSA strongly opposes President Trump’s series of harmful </w:t>
      </w:r>
      <w:hyperlink r:id="rId7">
        <w:r w:rsidDel="00000000" w:rsidR="00000000" w:rsidRPr="00000000">
          <w:rPr>
            <w:color w:val="1155cc"/>
            <w:u w:val="single"/>
            <w:rtl w:val="0"/>
          </w:rPr>
          <w:t xml:space="preserve">executive orders</w:t>
        </w:r>
      </w:hyperlink>
      <w:r w:rsidDel="00000000" w:rsidR="00000000" w:rsidRPr="00000000">
        <w:rPr>
          <w:rtl w:val="0"/>
        </w:rPr>
        <w:t xml:space="preserve"> that target our refugee, asylum-seeking, and immigrant neighbors and the communities that welcome them. Among other things, these executive orders:</w:t>
      </w:r>
    </w:p>
    <w:p w:rsidR="00000000" w:rsidDel="00000000" w:rsidP="00000000" w:rsidRDefault="00000000" w:rsidRPr="00000000" w14:paraId="0000000D">
      <w:pPr>
        <w:numPr>
          <w:ilvl w:val="0"/>
          <w:numId w:val="1"/>
        </w:numPr>
        <w:spacing w:line="240" w:lineRule="auto"/>
        <w:ind w:left="720" w:hanging="360"/>
      </w:pPr>
      <w:r w:rsidDel="00000000" w:rsidR="00000000" w:rsidRPr="00000000">
        <w:rPr>
          <w:rtl w:val="0"/>
        </w:rPr>
        <w:t xml:space="preserve">Indefinitely suspend refugee admissions, with the possibility of case-by-case exceptions, while planning to increase the role of state and local government in decisions for refugee admissions. </w:t>
      </w:r>
    </w:p>
    <w:p w:rsidR="00000000" w:rsidDel="00000000" w:rsidP="00000000" w:rsidRDefault="00000000" w:rsidRPr="00000000" w14:paraId="0000000E">
      <w:pPr>
        <w:numPr>
          <w:ilvl w:val="0"/>
          <w:numId w:val="1"/>
        </w:numPr>
        <w:spacing w:line="240" w:lineRule="auto"/>
        <w:ind w:left="720" w:hanging="360"/>
        <w:rPr>
          <w:u w:val="none"/>
        </w:rPr>
      </w:pPr>
      <w:r w:rsidDel="00000000" w:rsidR="00000000" w:rsidRPr="00000000">
        <w:rPr>
          <w:rtl w:val="0"/>
        </w:rPr>
        <w:t xml:space="preserve">Add unnecessary, duplicative bureaucratic processes for </w:t>
      </w:r>
      <w:hyperlink r:id="rId8">
        <w:r w:rsidDel="00000000" w:rsidR="00000000" w:rsidRPr="00000000">
          <w:rPr>
            <w:color w:val="1155cc"/>
            <w:u w:val="single"/>
            <w:rtl w:val="0"/>
          </w:rPr>
          <w:t xml:space="preserve">refugees’ and stateless persons’ identification</w:t>
        </w:r>
      </w:hyperlink>
      <w:r w:rsidDel="00000000" w:rsidR="00000000" w:rsidRPr="00000000">
        <w:rPr>
          <w:rtl w:val="0"/>
        </w:rPr>
        <w:t xml:space="preserve"> seeking admission or entry to the United States.</w:t>
      </w:r>
    </w:p>
    <w:p w:rsidR="00000000" w:rsidDel="00000000" w:rsidP="00000000" w:rsidRDefault="00000000" w:rsidRPr="00000000" w14:paraId="0000000F">
      <w:pPr>
        <w:numPr>
          <w:ilvl w:val="0"/>
          <w:numId w:val="1"/>
        </w:numPr>
        <w:spacing w:line="240" w:lineRule="auto"/>
        <w:ind w:left="720" w:hanging="360"/>
      </w:pPr>
      <w:r w:rsidDel="00000000" w:rsidR="00000000" w:rsidRPr="00000000">
        <w:rPr>
          <w:rtl w:val="0"/>
        </w:rPr>
        <w:t xml:space="preserve">Terminate safe pathways for vulnerable migrants, including use of CBPOne to seek asylum and invaluable parole programs including the Cuban, Haitian, Nicaraguan, and Venezuelan parole.</w:t>
      </w:r>
    </w:p>
    <w:p w:rsidR="00000000" w:rsidDel="00000000" w:rsidP="00000000" w:rsidRDefault="00000000" w:rsidRPr="00000000" w14:paraId="00000010">
      <w:pPr>
        <w:numPr>
          <w:ilvl w:val="0"/>
          <w:numId w:val="1"/>
        </w:numPr>
        <w:spacing w:line="240" w:lineRule="auto"/>
        <w:ind w:left="720" w:hanging="360"/>
      </w:pPr>
      <w:r w:rsidDel="00000000" w:rsidR="00000000" w:rsidRPr="00000000">
        <w:rPr>
          <w:rtl w:val="0"/>
        </w:rPr>
        <w:t xml:space="preserve">End asylum on the southern border, while mobilizing the U.S. military and wrongfully invoking the Alien Enemies Act to engage in immigration enforcement.</w:t>
      </w:r>
    </w:p>
    <w:p w:rsidR="00000000" w:rsidDel="00000000" w:rsidP="00000000" w:rsidRDefault="00000000" w:rsidRPr="00000000" w14:paraId="00000011">
      <w:pPr>
        <w:numPr>
          <w:ilvl w:val="0"/>
          <w:numId w:val="1"/>
        </w:numPr>
        <w:spacing w:line="240" w:lineRule="auto"/>
        <w:ind w:left="720" w:hanging="360"/>
      </w:pPr>
      <w:r w:rsidDel="00000000" w:rsidR="00000000" w:rsidRPr="00000000">
        <w:rPr>
          <w:rtl w:val="0"/>
        </w:rPr>
        <w:t xml:space="preserve">Undermine community trust policies that enable immigrants to cooperate with local law enforcement, thereby jeopardizing public safety.</w:t>
      </w:r>
    </w:p>
    <w:p w:rsidR="00000000" w:rsidDel="00000000" w:rsidP="00000000" w:rsidRDefault="00000000" w:rsidRPr="00000000" w14:paraId="00000012">
      <w:pPr>
        <w:numPr>
          <w:ilvl w:val="0"/>
          <w:numId w:val="1"/>
        </w:numPr>
        <w:spacing w:line="240" w:lineRule="auto"/>
        <w:ind w:left="720" w:hanging="360"/>
      </w:pPr>
      <w:r w:rsidDel="00000000" w:rsidR="00000000" w:rsidRPr="00000000">
        <w:rPr>
          <w:rtl w:val="0"/>
        </w:rPr>
        <w:t xml:space="preserve">Undertake efforts to deny U.S. citizenship from U.S.-born children, a reckless and ruthless repudiation of American values that creates a permanent subclass of people born in the U.S. who are denied full rights as Americans. </w:t>
      </w:r>
    </w:p>
    <w:p w:rsidR="00000000" w:rsidDel="00000000" w:rsidP="00000000" w:rsidRDefault="00000000" w:rsidRPr="00000000" w14:paraId="00000013">
      <w:pPr>
        <w:spacing w:line="240" w:lineRule="auto"/>
        <w:rPr/>
      </w:pPr>
      <w:r w:rsidDel="00000000" w:rsidR="00000000" w:rsidRPr="00000000">
        <w:rPr>
          <w:rtl w:val="0"/>
        </w:rPr>
      </w:r>
    </w:p>
    <w:p w:rsidR="00000000" w:rsidDel="00000000" w:rsidP="00000000" w:rsidRDefault="00000000" w:rsidRPr="00000000" w14:paraId="00000014">
      <w:pPr>
        <w:spacing w:line="240" w:lineRule="auto"/>
        <w:rPr/>
      </w:pPr>
      <w:r w:rsidDel="00000000" w:rsidR="00000000" w:rsidRPr="00000000">
        <w:rPr>
          <w:rtl w:val="0"/>
        </w:rPr>
        <w:t xml:space="preserve">These executive orders fly in the face of the core American value of welcoming families who come to the United States to start their lives again in safety and dignity. This is not who we are as a country. The rest of the world will watch as these executive orders place us on the wrong side of history, as the United States stands down from its commitment to freedom and hope.</w:t>
      </w:r>
    </w:p>
    <w:p w:rsidR="00000000" w:rsidDel="00000000" w:rsidP="00000000" w:rsidRDefault="00000000" w:rsidRPr="00000000" w14:paraId="00000015">
      <w:pPr>
        <w:spacing w:line="240" w:lineRule="auto"/>
        <w:rPr>
          <w:b w:val="1"/>
        </w:rPr>
      </w:pPr>
      <w:r w:rsidDel="00000000" w:rsidR="00000000" w:rsidRPr="00000000">
        <w:rPr>
          <w:rtl w:val="0"/>
        </w:rPr>
      </w:r>
    </w:p>
    <w:p w:rsidR="00000000" w:rsidDel="00000000" w:rsidP="00000000" w:rsidRDefault="00000000" w:rsidRPr="00000000" w14:paraId="00000016">
      <w:pPr>
        <w:spacing w:line="240" w:lineRule="auto"/>
        <w:rPr/>
      </w:pPr>
      <w:r w:rsidDel="00000000" w:rsidR="00000000" w:rsidRPr="00000000">
        <w:rPr>
          <w:b w:val="1"/>
          <w:rtl w:val="0"/>
        </w:rPr>
        <w:t xml:space="preserve">Congress has a critical role to play in preserving refugee and humanitarian protections and supporting refugee’s ability to integrate and thrive in their new homes.</w:t>
      </w:r>
      <w:r w:rsidDel="00000000" w:rsidR="00000000" w:rsidRPr="00000000">
        <w:rPr>
          <w:rtl w:val="0"/>
        </w:rPr>
        <w:t xml:space="preserve"> The U.S. resettlement program is a standard of excellence around the world, a strong public-private partnership that drives </w:t>
      </w:r>
      <w:hyperlink r:id="rId9">
        <w:r w:rsidDel="00000000" w:rsidR="00000000" w:rsidRPr="00000000">
          <w:rPr>
            <w:color w:val="1155cc"/>
            <w:u w:val="single"/>
            <w:rtl w:val="0"/>
          </w:rPr>
          <w:t xml:space="preserve">U.S. economic growth</w:t>
        </w:r>
      </w:hyperlink>
      <w:r w:rsidDel="00000000" w:rsidR="00000000" w:rsidRPr="00000000">
        <w:rPr>
          <w:rtl w:val="0"/>
        </w:rPr>
        <w:t xml:space="preserve">, advances </w:t>
      </w:r>
      <w:hyperlink r:id="rId10">
        <w:r w:rsidDel="00000000" w:rsidR="00000000" w:rsidRPr="00000000">
          <w:rPr>
            <w:color w:val="1155cc"/>
            <w:u w:val="single"/>
            <w:rtl w:val="0"/>
          </w:rPr>
          <w:t xml:space="preserve">global stability</w:t>
        </w:r>
      </w:hyperlink>
      <w:r w:rsidDel="00000000" w:rsidR="00000000" w:rsidRPr="00000000">
        <w:rPr>
          <w:rtl w:val="0"/>
        </w:rPr>
        <w:t xml:space="preserve"> and peace, and supports our </w:t>
      </w:r>
      <w:hyperlink r:id="rId11">
        <w:r w:rsidDel="00000000" w:rsidR="00000000" w:rsidRPr="00000000">
          <w:rPr>
            <w:color w:val="1155cc"/>
            <w:u w:val="single"/>
            <w:rtl w:val="0"/>
          </w:rPr>
          <w:t xml:space="preserve">national security</w:t>
        </w:r>
      </w:hyperlink>
      <w:r w:rsidDel="00000000" w:rsidR="00000000" w:rsidRPr="00000000">
        <w:rPr>
          <w:rtl w:val="0"/>
        </w:rPr>
        <w:t xml:space="preserve"> and diplomatic priorities. Congress should take the following action to help ensure the administration operates the U.S. resettlement program in good faith:</w:t>
      </w:r>
    </w:p>
    <w:p w:rsidR="00000000" w:rsidDel="00000000" w:rsidP="00000000" w:rsidRDefault="00000000" w:rsidRPr="00000000" w14:paraId="00000017">
      <w:pPr>
        <w:spacing w:line="240" w:lineRule="auto"/>
        <w:rPr/>
      </w:pP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b w:val="1"/>
          <w:rtl w:val="0"/>
        </w:rPr>
        <w:t xml:space="preserve">1. Urge the administration to immediately rescind the USRAP executive order.</w:t>
      </w:r>
      <w:r w:rsidDel="00000000" w:rsidR="00000000" w:rsidRPr="00000000">
        <w:rPr>
          <w:rtl w:val="0"/>
        </w:rPr>
        <w:t xml:space="preserve"> The executive order halts life-saving resettlement for thousands of refugees from all over the world, and makes America less, not more, safe. </w:t>
      </w:r>
      <w:r w:rsidDel="00000000" w:rsidR="00000000" w:rsidRPr="00000000">
        <w:rPr>
          <w:i w:val="1"/>
          <w:rtl w:val="0"/>
        </w:rPr>
        <w:t xml:space="preserve">If the Executive Order is not rescinded</w:t>
      </w:r>
      <w:r w:rsidDel="00000000" w:rsidR="00000000" w:rsidRPr="00000000">
        <w:rPr>
          <w:rtl w:val="0"/>
        </w:rPr>
        <w:t xml:space="preserve">, then Members of Congress should exercise close oversight in every aspect of its implementation, such as by ensuring the reports submission by DHS and the State Department are done in good faith based on sound evidence and policy recommendations. It is equally important that Congress encourages the administration to </w:t>
      </w:r>
      <w:hyperlink r:id="rId12">
        <w:r w:rsidDel="00000000" w:rsidR="00000000" w:rsidRPr="00000000">
          <w:rPr>
            <w:color w:val="1155cc"/>
            <w:u w:val="single"/>
            <w:rtl w:val="0"/>
          </w:rPr>
          <w:t xml:space="preserve">reconsider the termination</w:t>
        </w:r>
      </w:hyperlink>
      <w:r w:rsidDel="00000000" w:rsidR="00000000" w:rsidRPr="00000000">
        <w:rPr>
          <w:rtl w:val="0"/>
        </w:rPr>
        <w:t xml:space="preserve"> of humanitarian parole programs that provide safe pathways to vulnerable populations, including Central American children, and recognize the enormous success of parole programs in providing safe journeys and reunifying families. </w:t>
      </w:r>
    </w:p>
    <w:p w:rsidR="00000000" w:rsidDel="00000000" w:rsidP="00000000" w:rsidRDefault="00000000" w:rsidRPr="00000000" w14:paraId="00000019">
      <w:pPr>
        <w:spacing w:line="240" w:lineRule="auto"/>
        <w:rPr/>
      </w:pPr>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rtl w:val="0"/>
        </w:rPr>
        <w:t xml:space="preserve">The administration could also consider expanding the provided exemptions, such as for family reunification, unaccompanied refugee minors, </w:t>
      </w:r>
      <w:hyperlink r:id="rId13">
        <w:r w:rsidDel="00000000" w:rsidR="00000000" w:rsidRPr="00000000">
          <w:rPr>
            <w:color w:val="1155cc"/>
            <w:u w:val="single"/>
            <w:rtl w:val="0"/>
          </w:rPr>
          <w:t xml:space="preserve">Enduring Welcome</w:t>
        </w:r>
      </w:hyperlink>
      <w:r w:rsidDel="00000000" w:rsidR="00000000" w:rsidRPr="00000000">
        <w:rPr>
          <w:rtl w:val="0"/>
        </w:rPr>
        <w:t xml:space="preserve"> Afghan relocations, or particularly urgent cases, extend the validity periods for refugees whose security or medical checks expire while the USRAP is suspended, and ensure fair, humane, and efficient resumption of USRAP processing and interagency collaboration. Congress should also affirm current statutory requirements that already mandate quarterly consultations among resettlement agencies, state refugee coordinators, and state and local stakeholders, such as representatives from schools, law enforcement, and hospitals, etc.</w:t>
      </w:r>
    </w:p>
    <w:p w:rsidR="00000000" w:rsidDel="00000000" w:rsidP="00000000" w:rsidRDefault="00000000" w:rsidRPr="00000000" w14:paraId="0000001B">
      <w:pPr>
        <w:spacing w:line="240" w:lineRule="auto"/>
        <w:rPr/>
      </w:pPr>
      <w:r w:rsidDel="00000000" w:rsidR="00000000" w:rsidRPr="00000000">
        <w:rPr>
          <w:rtl w:val="0"/>
        </w:rPr>
      </w:r>
    </w:p>
    <w:p w:rsidR="00000000" w:rsidDel="00000000" w:rsidP="00000000" w:rsidRDefault="00000000" w:rsidRPr="00000000" w14:paraId="0000001C">
      <w:pPr>
        <w:spacing w:line="240" w:lineRule="auto"/>
        <w:rPr>
          <w:b w:val="1"/>
        </w:rPr>
      </w:pPr>
      <w:r w:rsidDel="00000000" w:rsidR="00000000" w:rsidRPr="00000000">
        <w:rPr>
          <w:b w:val="1"/>
          <w:rtl w:val="0"/>
        </w:rPr>
        <w:t xml:space="preserve">2. Publicly express your support for refugees and the bipartisan U.S. resettlement program. </w:t>
      </w:r>
      <w:r w:rsidDel="00000000" w:rsidR="00000000" w:rsidRPr="00000000">
        <w:rPr>
          <w:rtl w:val="0"/>
        </w:rPr>
        <w:t xml:space="preserve">We look to our elected leaders to make floor statements, hold press events, write opinion editorials, and encourage colleagues to oppose this Executive Order. Sample messaging guidance is </w:t>
      </w:r>
      <w:hyperlink r:id="rId14">
        <w:r w:rsidDel="00000000" w:rsidR="00000000" w:rsidRPr="00000000">
          <w:rPr>
            <w:color w:val="1155cc"/>
            <w:u w:val="single"/>
            <w:rtl w:val="0"/>
          </w:rPr>
          <w:t xml:space="preserve">available here</w:t>
        </w:r>
      </w:hyperlink>
      <w:r w:rsidDel="00000000" w:rsidR="00000000" w:rsidRPr="00000000">
        <w:rPr>
          <w:rtl w:val="0"/>
        </w:rPr>
        <w:t xml:space="preserve">, and talking points are </w:t>
      </w:r>
      <w:hyperlink r:id="rId15">
        <w:r w:rsidDel="00000000" w:rsidR="00000000" w:rsidRPr="00000000">
          <w:rPr>
            <w:color w:val="1155cc"/>
            <w:u w:val="single"/>
            <w:rtl w:val="0"/>
          </w:rPr>
          <w:t xml:space="preserve">available here</w:t>
        </w:r>
      </w:hyperlink>
      <w:r w:rsidDel="00000000" w:rsidR="00000000" w:rsidRPr="00000000">
        <w:rPr>
          <w:rtl w:val="0"/>
        </w:rPr>
        <w:t xml:space="preserve">. RCUSA </w:t>
      </w:r>
      <w:hyperlink r:id="rId16">
        <w:r w:rsidDel="00000000" w:rsidR="00000000" w:rsidRPr="00000000">
          <w:rPr>
            <w:color w:val="1155cc"/>
            <w:u w:val="single"/>
            <w:rtl w:val="0"/>
          </w:rPr>
          <w:t xml:space="preserve">previously called</w:t>
        </w:r>
      </w:hyperlink>
      <w:r w:rsidDel="00000000" w:rsidR="00000000" w:rsidRPr="00000000">
        <w:rPr>
          <w:rtl w:val="0"/>
        </w:rPr>
        <w:t xml:space="preserve"> on our national leaders to affirm our nation’s proud legacy in establishing and bolstering life-saving programs that have been lifted up as a standard of excellence around the world.</w:t>
      </w:r>
      <w:r w:rsidDel="00000000" w:rsidR="00000000" w:rsidRPr="00000000">
        <w:rPr>
          <w:rtl w:val="0"/>
        </w:rPr>
      </w:r>
    </w:p>
    <w:p w:rsidR="00000000" w:rsidDel="00000000" w:rsidP="00000000" w:rsidRDefault="00000000" w:rsidRPr="00000000" w14:paraId="0000001D">
      <w:pPr>
        <w:spacing w:line="240" w:lineRule="auto"/>
        <w:rPr>
          <w:b w:val="1"/>
        </w:rPr>
      </w:pPr>
      <w:r w:rsidDel="00000000" w:rsidR="00000000" w:rsidRPr="00000000">
        <w:rPr>
          <w:rtl w:val="0"/>
        </w:rPr>
      </w:r>
    </w:p>
    <w:p w:rsidR="00000000" w:rsidDel="00000000" w:rsidP="00000000" w:rsidRDefault="00000000" w:rsidRPr="00000000" w14:paraId="0000001E">
      <w:pPr>
        <w:spacing w:line="240" w:lineRule="auto"/>
        <w:rPr/>
      </w:pPr>
      <w:r w:rsidDel="00000000" w:rsidR="00000000" w:rsidRPr="00000000">
        <w:rPr>
          <w:b w:val="1"/>
          <w:rtl w:val="0"/>
        </w:rPr>
        <w:t xml:space="preserve">3. Encourage the administration to increase refugee admissions as soon as the suspension ends.</w:t>
      </w:r>
      <w:r w:rsidDel="00000000" w:rsidR="00000000" w:rsidRPr="00000000">
        <w:rPr>
          <w:rtl w:val="0"/>
        </w:rPr>
        <w:t xml:space="preserve"> RCUSA has repeatedly amplified the </w:t>
      </w:r>
      <w:hyperlink r:id="rId17">
        <w:r w:rsidDel="00000000" w:rsidR="00000000" w:rsidRPr="00000000">
          <w:rPr>
            <w:color w:val="1155cc"/>
            <w:u w:val="single"/>
            <w:rtl w:val="0"/>
          </w:rPr>
          <w:t xml:space="preserve">growing majority</w:t>
        </w:r>
      </w:hyperlink>
      <w:r w:rsidDel="00000000" w:rsidR="00000000" w:rsidRPr="00000000">
        <w:rPr>
          <w:rtl w:val="0"/>
        </w:rPr>
        <w:t xml:space="preserve"> of Americans who support welcoming refugees and newcomers. Refugees bring enormous economic and sociocultural benefits to the communities where they resettle; they are small business owners, tax contributors, and job creators. The data is unequivocal, at the </w:t>
      </w:r>
      <w:hyperlink r:id="rId18">
        <w:r w:rsidDel="00000000" w:rsidR="00000000" w:rsidRPr="00000000">
          <w:rPr>
            <w:color w:val="1155cc"/>
            <w:u w:val="single"/>
            <w:rtl w:val="0"/>
          </w:rPr>
          <w:t xml:space="preserve">local</w:t>
        </w:r>
      </w:hyperlink>
      <w:r w:rsidDel="00000000" w:rsidR="00000000" w:rsidRPr="00000000">
        <w:rPr>
          <w:rtl w:val="0"/>
        </w:rPr>
        <w:t xml:space="preserve">, </w:t>
      </w:r>
      <w:hyperlink r:id="rId19">
        <w:r w:rsidDel="00000000" w:rsidR="00000000" w:rsidRPr="00000000">
          <w:rPr>
            <w:color w:val="1155cc"/>
            <w:u w:val="single"/>
            <w:rtl w:val="0"/>
          </w:rPr>
          <w:t xml:space="preserve">federal</w:t>
        </w:r>
      </w:hyperlink>
      <w:r w:rsidDel="00000000" w:rsidR="00000000" w:rsidRPr="00000000">
        <w:rPr>
          <w:rtl w:val="0"/>
        </w:rPr>
        <w:t xml:space="preserve">, and </w:t>
      </w:r>
      <w:hyperlink r:id="rId20">
        <w:r w:rsidDel="00000000" w:rsidR="00000000" w:rsidRPr="00000000">
          <w:rPr>
            <w:color w:val="1155cc"/>
            <w:u w:val="single"/>
            <w:rtl w:val="0"/>
          </w:rPr>
          <w:t xml:space="preserve">even</w:t>
        </w:r>
      </w:hyperlink>
      <w:r w:rsidDel="00000000" w:rsidR="00000000" w:rsidRPr="00000000">
        <w:rPr>
          <w:rtl w:val="0"/>
        </w:rPr>
        <w:t xml:space="preserve"> </w:t>
      </w:r>
      <w:hyperlink r:id="rId21">
        <w:r w:rsidDel="00000000" w:rsidR="00000000" w:rsidRPr="00000000">
          <w:rPr>
            <w:color w:val="1155cc"/>
            <w:u w:val="single"/>
            <w:rtl w:val="0"/>
          </w:rPr>
          <w:t xml:space="preserve">international</w:t>
        </w:r>
      </w:hyperlink>
      <w:r w:rsidDel="00000000" w:rsidR="00000000" w:rsidRPr="00000000">
        <w:rPr>
          <w:rtl w:val="0"/>
        </w:rPr>
        <w:t xml:space="preserve"> level.</w:t>
      </w:r>
    </w:p>
    <w:p w:rsidR="00000000" w:rsidDel="00000000" w:rsidP="00000000" w:rsidRDefault="00000000" w:rsidRPr="00000000" w14:paraId="0000001F">
      <w:pPr>
        <w:spacing w:line="240" w:lineRule="auto"/>
        <w:jc w:val="center"/>
        <w:rPr/>
      </w:pPr>
      <w:r w:rsidDel="00000000" w:rsidR="00000000" w:rsidRPr="00000000">
        <w:rPr>
          <w:rtl w:val="0"/>
        </w:rPr>
      </w:r>
    </w:p>
    <w:p w:rsidR="00000000" w:rsidDel="00000000" w:rsidP="00000000" w:rsidRDefault="00000000" w:rsidRPr="00000000" w14:paraId="00000020">
      <w:pPr>
        <w:spacing w:line="240" w:lineRule="auto"/>
        <w:jc w:val="center"/>
        <w:rPr/>
      </w:pPr>
      <w:r w:rsidDel="00000000" w:rsidR="00000000" w:rsidRPr="00000000">
        <w:rPr>
          <w:rtl w:val="0"/>
        </w:rPr>
        <w:t xml:space="preserve">For additional ways Congress can take action, check out RCUSA’s 119th Congress policy priorities: </w:t>
      </w:r>
      <w:hyperlink r:id="rId22">
        <w:r w:rsidDel="00000000" w:rsidR="00000000" w:rsidRPr="00000000">
          <w:rPr>
            <w:color w:val="1155cc"/>
            <w:u w:val="single"/>
            <w:rtl w:val="0"/>
          </w:rPr>
          <w:t xml:space="preserve">https://tinyurl.com/119thCongressRCUSA</w:t>
        </w:r>
      </w:hyperlink>
      <w:r w:rsidDel="00000000" w:rsidR="00000000" w:rsidRPr="00000000">
        <w:rPr>
          <w:rtl w:val="0"/>
        </w:rPr>
        <w:t xml:space="preserve"> </w:t>
      </w:r>
    </w:p>
    <w:sectPr>
      <w:headerReference r:id="rId23" w:type="first"/>
      <w:footerReference r:id="rId24" w:type="default"/>
      <w:footerReference r:id="rId25" w:type="first"/>
      <w:pgSz w:h="15840" w:w="12240" w:orient="portrait"/>
      <w:pgMar w:bottom="1296" w:top="1296" w:left="1296" w:right="1296"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spacing w:line="240" w:lineRule="auto"/>
      <w:jc w:val="center"/>
      <w:rPr/>
    </w:pPr>
    <w:r w:rsidDel="00000000" w:rsidR="00000000" w:rsidRPr="00000000">
      <w:rPr>
        <w:i w:val="1"/>
        <w:sz w:val="20"/>
        <w:szCs w:val="20"/>
        <w:rtl w:val="0"/>
      </w:rPr>
      <w:t xml:space="preserve">RCUSA is a diverse coalition advocating for just and humane laws and policies, and the promotion of dialogue and communication among government, civil society, and those who need protection and welcome. Individual RCUSA members do not all address all refugee-related issues, nor do all individual members approach common refugee-related issues identically.</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t xml:space="preserve">Short link to this document: </w:t>
    </w:r>
    <w:hyperlink r:id="rId1">
      <w:r w:rsidDel="00000000" w:rsidR="00000000" w:rsidRPr="00000000">
        <w:rPr>
          <w:color w:val="1155cc"/>
          <w:u w:val="single"/>
          <w:rtl w:val="0"/>
        </w:rPr>
        <w:t xml:space="preserve">https://tinyurl.com/RefugeeBanPolicyFactsheet</w:t>
      </w:r>
    </w:hyperlink>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drawing>
        <wp:inline distB="114300" distT="114300" distL="114300" distR="114300">
          <wp:extent cx="1943100" cy="54011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43100" cy="54011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weforum.org/agenda/2015/10/how-refugees-can-benefit-the-economy/" TargetMode="External"/><Relationship Id="rId22" Type="http://schemas.openxmlformats.org/officeDocument/2006/relationships/hyperlink" Target="https://tinyurl.com/119thCongressRCUSA" TargetMode="External"/><Relationship Id="rId21" Type="http://schemas.openxmlformats.org/officeDocument/2006/relationships/hyperlink" Target="https://www.tent.org/wp-content/uploads/2021/09/Tent-Open-RefugeesWork_VFINAL-singlepages-1.pdf" TargetMode="External"/><Relationship Id="rId24" Type="http://schemas.openxmlformats.org/officeDocument/2006/relationships/footer" Target="footer1.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mericanimmigrationcouncil.org/news/new-report-reveals-refugees-profound-economic-contributions-and-integration-united-states" TargetMode="Externa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www.whitehouse.gov/presidential-actions/2025/01/realigning-the-united-states-refugee-admissions-program/" TargetMode="External"/><Relationship Id="rId7" Type="http://schemas.openxmlformats.org/officeDocument/2006/relationships/hyperlink" Target="https://www.whitehouse.gov/presidential-actions/" TargetMode="External"/><Relationship Id="rId8" Type="http://schemas.openxmlformats.org/officeDocument/2006/relationships/hyperlink" Target="https://www.whitehouse.gov/presidential-actions/2025/01/protecting-the-united-states-from-foreign-terrorists-and-othernational-security-and-public-safety-threats/" TargetMode="External"/><Relationship Id="rId11" Type="http://schemas.openxmlformats.org/officeDocument/2006/relationships/hyperlink" Target="https://humanrightsfirst.org/wp-content/uploads/2022/10/fact-sheet-national-security-validators-refugees.pdf" TargetMode="External"/><Relationship Id="rId10" Type="http://schemas.openxmlformats.org/officeDocument/2006/relationships/hyperlink" Target="https://crsreports.congress.gov/product/pdf/IF/IF12813/2" TargetMode="External"/><Relationship Id="rId13" Type="http://schemas.openxmlformats.org/officeDocument/2006/relationships/hyperlink" Target="https://www.state.gov/afghanistan-inquiries" TargetMode="External"/><Relationship Id="rId12" Type="http://schemas.openxmlformats.org/officeDocument/2006/relationships/hyperlink" Target="https://www.whitehouse.gov/presidential-actions/2025/01/securing-our-borders/" TargetMode="External"/><Relationship Id="rId15" Type="http://schemas.openxmlformats.org/officeDocument/2006/relationships/hyperlink" Target="https://docs.google.com/document/d/1OCDf8mqm4d9UjztJ8pmjpM8rUO4rcAkoi6kNqcK_rCM/edit?usp=sharing" TargetMode="External"/><Relationship Id="rId14" Type="http://schemas.openxmlformats.org/officeDocument/2006/relationships/hyperlink" Target="https://rcusa.org/resources-all/rcusa-2024-messaging-pillars/" TargetMode="External"/><Relationship Id="rId17" Type="http://schemas.openxmlformats.org/officeDocument/2006/relationships/hyperlink" Target="https://www.dataforprogress.org/blog/2023/1/18/a-strong-majority-of-americans-support-the-us-refugee-program-especially-when-they-know-someone-who-is-a-refugee#:~:text=Similar%20to%20our%20survey%20of,should%20have%20a%20refugee%20program." TargetMode="External"/><Relationship Id="rId16" Type="http://schemas.openxmlformats.org/officeDocument/2006/relationships/hyperlink" Target="https://rcusa.org/news-and-media/here-we-stand-an-open-letter-to-national-state-and-local-leaders/" TargetMode="External"/><Relationship Id="rId19" Type="http://schemas.openxmlformats.org/officeDocument/2006/relationships/hyperlink" Target="https://www.nytimes.com/2017/09/18/us/politics/refugees-revenue-cost-report-trump.html" TargetMode="External"/><Relationship Id="rId18" Type="http://schemas.openxmlformats.org/officeDocument/2006/relationships/hyperlink" Target="https://hias.org/wp-content/uploads/clevelandrefugeeeconomic-impact.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inyurl.com/RefugeeBanPolicyFactshe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